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44"/>
          <w:szCs w:val="44"/>
          <w:lang w:val="en-US" w:eastAsia="zh-CN"/>
        </w:rPr>
        <w:t xml:space="preserve">                </w:t>
      </w:r>
      <w:r>
        <w:rPr>
          <w:rFonts w:hint="eastAsia" w:ascii="幼圆" w:hAnsi="幼圆" w:eastAsia="幼圆" w:cs="幼圆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子站数据推送</w:t>
      </w:r>
      <w:bookmarkStart w:id="0" w:name="_GoBack"/>
      <w:bookmarkEnd w:id="0"/>
      <w:r>
        <w:rPr>
          <w:rFonts w:hint="eastAsia" w:ascii="幼圆" w:hAnsi="幼圆" w:eastAsia="幼圆" w:cs="幼圆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教材</w:t>
      </w:r>
    </w:p>
    <w:p>
      <w:p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幼圆" w:hAnsi="幼圆" w:eastAsia="幼圆" w:cs="幼圆"/>
          <w:b w:val="0"/>
          <w:bCs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 w:val="0"/>
          <w:bCs/>
          <w:color w:val="0000FF"/>
          <w:sz w:val="32"/>
          <w:szCs w:val="32"/>
          <w:lang w:val="en-US" w:eastAsia="zh-CN"/>
        </w:rPr>
        <w:t>分站推送数据给主站门户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分站管理员需要先登陆-------有二种方式推送数据；另外分站推送给主站的内容，一般是需主站审核后才会显示出来。</w:t>
      </w:r>
    </w:p>
    <w:p>
      <w:p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二、子站统一登陆入口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所有用户登录，都集中在此界面；各自选择站点入口；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B05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B050"/>
          <w:sz w:val="24"/>
          <w:szCs w:val="24"/>
          <w:lang w:val="en-US" w:eastAsia="zh-CN"/>
        </w:rPr>
        <w:t>子站入口：点击各子站会员中心----进入会员中心；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505575" cy="1628775"/>
            <wp:effectExtent l="0" t="0" r="9525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color w:val="FF0000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color w:val="FF0000"/>
          <w:sz w:val="36"/>
          <w:szCs w:val="36"/>
          <w:lang w:val="en-US" w:eastAsia="zh-CN"/>
        </w:rPr>
        <w:t xml:space="preserve">   【子站会员中心方式】</w:t>
      </w:r>
    </w:p>
    <w:p>
      <w:pPr>
        <w:numPr>
          <w:ilvl w:val="0"/>
          <w:numId w:val="0"/>
        </w:numPr>
        <w:spacing w:line="360" w:lineRule="auto"/>
        <w:rPr>
          <w:rFonts w:hint="default" w:ascii="幼圆" w:hAnsi="幼圆" w:eastAsia="幼圆" w:cs="幼圆"/>
          <w:b w:val="0"/>
          <w:bCs/>
          <w:color w:val="0000FF"/>
          <w:sz w:val="30"/>
          <w:szCs w:val="30"/>
          <w:lang w:val="en-US" w:eastAsia="zh-CN"/>
        </w:rPr>
      </w:pPr>
      <w:r>
        <w:rPr>
          <w:rFonts w:hint="eastAsia" w:ascii="幼圆" w:hAnsi="幼圆" w:eastAsia="幼圆" w:cs="幼圆"/>
          <w:b w:val="0"/>
          <w:bCs/>
          <w:color w:val="0000FF"/>
          <w:sz w:val="30"/>
          <w:szCs w:val="30"/>
          <w:lang w:val="en-US" w:eastAsia="zh-CN"/>
        </w:rPr>
        <w:t>A、进入会员中心----找到需要推送的数据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登录后----进入会员中心-----点击我签核的内容----先搜索出所需推送的内容------点击属性（点击后会提示登陆后台，则登录后台）</w:t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36385" cy="2228850"/>
            <wp:effectExtent l="0" t="0" r="1206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幼圆" w:hAnsi="幼圆" w:eastAsia="幼圆" w:cs="幼圆"/>
          <w:b w:val="0"/>
          <w:bCs/>
          <w:color w:val="0000FF"/>
          <w:sz w:val="30"/>
          <w:szCs w:val="30"/>
          <w:lang w:val="en-US" w:eastAsia="zh-CN"/>
        </w:rPr>
      </w:pPr>
      <w:r>
        <w:rPr>
          <w:rFonts w:hint="eastAsia" w:ascii="幼圆" w:hAnsi="幼圆" w:eastAsia="幼圆" w:cs="幼圆"/>
          <w:b w:val="0"/>
          <w:bCs/>
          <w:color w:val="0000FF"/>
          <w:sz w:val="30"/>
          <w:szCs w:val="30"/>
          <w:lang w:val="en-US" w:eastAsia="zh-CN"/>
        </w:rPr>
        <w:t>B：进入后台----点击推送按钮</w:t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登陆后台之后------点击“推送数据”-----选择主站的栏目-----确定-----数据就推送过去了，等待主站管理员的审核即可！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45275" cy="3479165"/>
            <wp:effectExtent l="0" t="0" r="3175" b="698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  <w:color w:val="FF0000"/>
          <w:sz w:val="36"/>
          <w:szCs w:val="36"/>
          <w:lang w:val="en-US" w:eastAsia="zh-CN"/>
        </w:rPr>
        <w:t>【子站后台批量推送方式】</w:t>
      </w: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  <w:t>A、统一登陆页面进入子站后台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所有用户登录，都集中在此界面；各自选择站点入口；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子站入口：点击各子站</w:t>
      </w:r>
      <w:r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后台</w:t>
      </w:r>
      <w:r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----进入各个子站的后台；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43370" cy="1383665"/>
            <wp:effectExtent l="0" t="0" r="5080" b="698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  <w:t>B：批量数据推送方式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登陆分站后台----点击“内容管理”-------勾选所需的内容----推送数据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638290" cy="3046730"/>
            <wp:effectExtent l="0" t="0" r="10160" b="127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color w:val="FF0000"/>
          <w:sz w:val="36"/>
          <w:szCs w:val="36"/>
          <w:lang w:val="en-US" w:eastAsia="zh-CN"/>
        </w:rPr>
        <w:t>【子站管理员查看“已推送数据”的状态】</w:t>
      </w:r>
    </w:p>
    <w:p>
      <w:p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uto"/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</w:pPr>
      <w:r>
        <w:rPr>
          <w:rFonts w:hint="eastAsia" w:ascii="幼圆" w:hAnsi="幼圆" w:eastAsia="幼圆" w:cs="幼圆"/>
          <w:b/>
          <w:color w:val="0000FF"/>
          <w:sz w:val="32"/>
          <w:szCs w:val="32"/>
          <w:lang w:val="en-US" w:eastAsia="zh-CN"/>
        </w:rPr>
        <w:t>子站如何查看自己的数据推送状态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进入分站后台----点击“推送数据”-----可以看到自己推送内容的状态</w:t>
      </w: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幼圆" w:hAnsi="幼圆" w:eastAsia="幼圆" w:cs="幼圆"/>
          <w:b w:val="0"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drawing>
          <wp:inline distT="0" distB="0" distL="114300" distR="114300">
            <wp:extent cx="6640830" cy="216027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E6F5"/>
    <w:multiLevelType w:val="singleLevel"/>
    <w:tmpl w:val="5733E6F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474D0"/>
    <w:rsid w:val="0649192A"/>
    <w:rsid w:val="13326378"/>
    <w:rsid w:val="141115EA"/>
    <w:rsid w:val="1497724E"/>
    <w:rsid w:val="2177472C"/>
    <w:rsid w:val="257474D0"/>
    <w:rsid w:val="262A17AC"/>
    <w:rsid w:val="2CB77488"/>
    <w:rsid w:val="2F8E0A0B"/>
    <w:rsid w:val="34ED4825"/>
    <w:rsid w:val="37447301"/>
    <w:rsid w:val="39D362BA"/>
    <w:rsid w:val="46982E7F"/>
    <w:rsid w:val="50901E49"/>
    <w:rsid w:val="51CD2101"/>
    <w:rsid w:val="561F676B"/>
    <w:rsid w:val="59A31CD9"/>
    <w:rsid w:val="66A774E7"/>
    <w:rsid w:val="719F4419"/>
    <w:rsid w:val="7EA82C1A"/>
    <w:rsid w:val="7F977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2016-05-10T06:07:00Z</dcterms:created>
  <dc:creator>Administrator</dc:creator>
  <cp:lastModifiedBy>Administrator</cp:lastModifiedBy>
  <dcterms:modified xsi:type="dcterms:W3CDTF">2019-11-10T04:48:34Z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